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1FD" w:rsidRDefault="00CB61FD" w:rsidP="00CB61FD">
      <w:pPr>
        <w:pStyle w:val="Nadpis1"/>
      </w:pPr>
    </w:p>
    <w:p w:rsidR="00CB61FD" w:rsidRDefault="00CB61FD" w:rsidP="00CB61FD">
      <w:pPr>
        <w:pStyle w:val="Nadpis1"/>
      </w:pPr>
    </w:p>
    <w:p w:rsidR="00CB61FD" w:rsidRDefault="00CB61FD" w:rsidP="00CB61FD">
      <w:pPr>
        <w:pStyle w:val="Nadpis1"/>
      </w:pPr>
    </w:p>
    <w:p w:rsidR="00CB61FD" w:rsidRDefault="00CB61FD" w:rsidP="00CB61FD">
      <w:pPr>
        <w:pStyle w:val="Nadpis1"/>
      </w:pPr>
    </w:p>
    <w:p w:rsidR="00CB61FD" w:rsidRDefault="00CB61FD" w:rsidP="00CB61FD">
      <w:pPr>
        <w:pStyle w:val="Nadpis1"/>
      </w:pPr>
    </w:p>
    <w:p w:rsidR="00CB61FD" w:rsidRDefault="00CB61FD" w:rsidP="00CB61FD">
      <w:pPr>
        <w:pStyle w:val="Nadpis1"/>
      </w:pPr>
      <w:r>
        <w:t>O Z N Á M E N Í</w:t>
      </w:r>
    </w:p>
    <w:p w:rsidR="00CB61FD" w:rsidRDefault="00CB61FD" w:rsidP="00CB61FD">
      <w:pPr>
        <w:rPr>
          <w:b/>
          <w:bCs/>
          <w:sz w:val="28"/>
        </w:rPr>
      </w:pPr>
    </w:p>
    <w:p w:rsidR="00CB61FD" w:rsidRDefault="00CB61FD" w:rsidP="00CB61FD">
      <w:pPr>
        <w:jc w:val="both"/>
        <w:rPr>
          <w:b/>
          <w:bCs/>
        </w:rPr>
      </w:pPr>
      <w:r>
        <w:rPr>
          <w:b/>
          <w:bCs/>
        </w:rPr>
        <w:tab/>
        <w:t xml:space="preserve">Město Osek, v souladu se zákonem  č. 128/2000 Sb., o obcích, ve znění pozdějších předpisů, oznamuje záměr na pronájem </w:t>
      </w:r>
      <w:r>
        <w:rPr>
          <w:b/>
          <w:bCs/>
        </w:rPr>
        <w:t>pozemkových</w:t>
      </w:r>
      <w:r>
        <w:rPr>
          <w:b/>
          <w:bCs/>
        </w:rPr>
        <w:t xml:space="preserve"> parcel č. </w:t>
      </w:r>
      <w:r>
        <w:rPr>
          <w:b/>
          <w:bCs/>
        </w:rPr>
        <w:t xml:space="preserve">97/1 a 95, obě </w:t>
      </w:r>
      <w:r>
        <w:rPr>
          <w:b/>
          <w:bCs/>
        </w:rPr>
        <w:t xml:space="preserve">k.ú. Hrad Osek.  </w:t>
      </w:r>
    </w:p>
    <w:p w:rsidR="00CB61FD" w:rsidRDefault="00CB61FD" w:rsidP="00CB61FD">
      <w:pPr>
        <w:ind w:firstLine="708"/>
        <w:jc w:val="both"/>
        <w:rPr>
          <w:b/>
          <w:bCs/>
        </w:rPr>
      </w:pPr>
      <w:r>
        <w:rPr>
          <w:b/>
          <w:bCs/>
        </w:rPr>
        <w:t>P</w:t>
      </w:r>
      <w:r>
        <w:rPr>
          <w:b/>
          <w:bCs/>
        </w:rPr>
        <w:t>ozemkové parcely (označeno červeně) se nacházejí na Hradě Osek nad domy  čp. 49 a čp. 7 a tvoří je travnatý svah s kamennými terasami, které přecházejí v kamenitý terén pod lesem.</w:t>
      </w:r>
    </w:p>
    <w:p w:rsidR="00CB61FD" w:rsidRDefault="00CB61FD" w:rsidP="00CB61FD">
      <w:pPr>
        <w:pStyle w:val="Zkladntext"/>
        <w:ind w:firstLine="708"/>
      </w:pPr>
      <w:r>
        <w:t xml:space="preserve">Záměr na pronájem </w:t>
      </w:r>
      <w:r>
        <w:t xml:space="preserve">uvedených pozemků </w:t>
      </w:r>
      <w:r>
        <w:t xml:space="preserve">byl projednán a schválen na schůzi Rady města Osek dne </w:t>
      </w:r>
      <w:r>
        <w:t>5</w:t>
      </w:r>
      <w:r>
        <w:t xml:space="preserve">. </w:t>
      </w:r>
      <w:r>
        <w:t>června</w:t>
      </w:r>
      <w:r>
        <w:t xml:space="preserve"> 2013 usnesením č. </w:t>
      </w:r>
      <w:r>
        <w:t>157</w:t>
      </w:r>
      <w:r>
        <w:t>/2013.</w:t>
      </w:r>
    </w:p>
    <w:p w:rsidR="00CB61FD" w:rsidRDefault="00CB61FD" w:rsidP="00CB61FD">
      <w:pPr>
        <w:pStyle w:val="Zkladntext"/>
        <w:ind w:firstLine="708"/>
      </w:pPr>
    </w:p>
    <w:p w:rsidR="00CB61FD" w:rsidRDefault="00CB61FD" w:rsidP="00CB61FD">
      <w:pPr>
        <w:jc w:val="center"/>
      </w:pPr>
      <w:r>
        <w:rPr>
          <w:b/>
          <w:bCs/>
          <w:noProof/>
          <w:u w:val="single"/>
        </w:rPr>
        <w:drawing>
          <wp:inline distT="0" distB="0" distL="0" distR="0" wp14:anchorId="798AE82B" wp14:editId="60F9A238">
            <wp:extent cx="5476875" cy="3991402"/>
            <wp:effectExtent l="0" t="0" r="0" b="9525"/>
            <wp:docPr id="16" name="Obrázek 16" descr="C:\Users\holecova\Desktop\hentschl,švar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lecova\Desktop\hentschl,švarc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064" cy="399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1FD" w:rsidRDefault="00CB61FD" w:rsidP="00CB61FD">
      <w:pPr>
        <w:pStyle w:val="Zkladntext"/>
      </w:pPr>
    </w:p>
    <w:p w:rsidR="00CB61FD" w:rsidRDefault="00CB61FD" w:rsidP="00CB61FD">
      <w:pPr>
        <w:pStyle w:val="Zkladntext"/>
      </w:pPr>
    </w:p>
    <w:p w:rsidR="00CB61FD" w:rsidRDefault="00CB61FD" w:rsidP="00CB61FD">
      <w:pPr>
        <w:pStyle w:val="Zkladntext"/>
      </w:pPr>
    </w:p>
    <w:p w:rsidR="00CB61FD" w:rsidRDefault="00CB61FD" w:rsidP="00CB61FD">
      <w:pPr>
        <w:pStyle w:val="Zkladntext"/>
        <w:jc w:val="center"/>
      </w:pPr>
      <w:r>
        <w:t xml:space="preserve">Ing. Lenka   Ř í h o v á  </w:t>
      </w:r>
      <w:r w:rsidR="008E3A46">
        <w:t>v.r.</w:t>
      </w:r>
    </w:p>
    <w:p w:rsidR="00CB61FD" w:rsidRDefault="00CB61FD" w:rsidP="00CB61FD">
      <w:pPr>
        <w:pStyle w:val="Zkladntext"/>
        <w:jc w:val="center"/>
      </w:pPr>
      <w:r>
        <w:t>starostka</w:t>
      </w:r>
    </w:p>
    <w:p w:rsidR="00CB61FD" w:rsidRDefault="00CB61FD" w:rsidP="00CB61FD">
      <w:pPr>
        <w:pStyle w:val="Zkladntext"/>
      </w:pPr>
    </w:p>
    <w:p w:rsidR="00CB61FD" w:rsidRDefault="008E3A46" w:rsidP="008E3A46">
      <w:pPr>
        <w:pStyle w:val="Zkladntext"/>
        <w:jc w:val="center"/>
      </w:pPr>
      <w:r>
        <w:t>otisk razítka</w:t>
      </w:r>
    </w:p>
    <w:p w:rsidR="00CB61FD" w:rsidRDefault="00CB61FD" w:rsidP="00CB61FD">
      <w:pPr>
        <w:pStyle w:val="Zkladntext"/>
      </w:pPr>
    </w:p>
    <w:p w:rsidR="00CB61FD" w:rsidRDefault="00CB61FD" w:rsidP="00CB61FD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 w:rsidR="008E3A46">
        <w:t>11.6.</w:t>
      </w:r>
      <w:bookmarkStart w:id="0" w:name="_GoBack"/>
      <w:bookmarkEnd w:id="0"/>
    </w:p>
    <w:p w:rsidR="00CB61FD" w:rsidRDefault="00CB61FD" w:rsidP="00CB61FD">
      <w:pPr>
        <w:pStyle w:val="Zkladntext"/>
        <w:jc w:val="center"/>
        <w:rPr>
          <w:b w:val="0"/>
          <w:bCs w:val="0"/>
        </w:rPr>
      </w:pPr>
      <w:r>
        <w:t>Zveřejněno od  ……..……… 2013  do ………..…….. 2013</w:t>
      </w:r>
    </w:p>
    <w:p w:rsidR="00E06822" w:rsidRDefault="00E06822"/>
    <w:sectPr w:rsidR="00E06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F08"/>
    <w:rsid w:val="00471F08"/>
    <w:rsid w:val="008E3A46"/>
    <w:rsid w:val="00CB61FD"/>
    <w:rsid w:val="00E0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6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B61FD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B61FD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B61FD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CB61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61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61F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6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B61FD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B61FD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B61FD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CB61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61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61F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8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8834E-80F9-45C4-BAB0-02AC611A2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2</cp:revision>
  <cp:lastPrinted>2013-06-10T14:00:00Z</cp:lastPrinted>
  <dcterms:created xsi:type="dcterms:W3CDTF">2013-06-10T13:54:00Z</dcterms:created>
  <dcterms:modified xsi:type="dcterms:W3CDTF">2013-06-10T14:08:00Z</dcterms:modified>
</cp:coreProperties>
</file>