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50B79" w14:textId="39F1729B" w:rsidR="00060232" w:rsidRPr="005115A4" w:rsidRDefault="005115A4" w:rsidP="005115A4">
      <w:pPr>
        <w:spacing w:after="0"/>
        <w:jc w:val="center"/>
        <w:rPr>
          <w:rFonts w:ascii="Cambria" w:hAnsi="Cambria"/>
          <w:b/>
          <w:bCs/>
          <w:sz w:val="28"/>
          <w:szCs w:val="28"/>
        </w:rPr>
      </w:pPr>
      <w:r w:rsidRPr="005115A4">
        <w:rPr>
          <w:rFonts w:ascii="Cambria" w:hAnsi="Cambria"/>
          <w:b/>
          <w:bCs/>
          <w:sz w:val="28"/>
          <w:szCs w:val="28"/>
        </w:rPr>
        <w:t>Obec ROPRACHTICE</w:t>
      </w:r>
    </w:p>
    <w:p w14:paraId="3F6B40AA" w14:textId="2C3294B2" w:rsidR="005115A4" w:rsidRPr="005115A4" w:rsidRDefault="005115A4" w:rsidP="005115A4">
      <w:pPr>
        <w:spacing w:after="0"/>
        <w:jc w:val="center"/>
        <w:rPr>
          <w:rFonts w:ascii="Cambria" w:hAnsi="Cambria"/>
          <w:b/>
          <w:bCs/>
          <w:sz w:val="28"/>
          <w:szCs w:val="28"/>
        </w:rPr>
      </w:pPr>
      <w:r w:rsidRPr="005115A4">
        <w:rPr>
          <w:rFonts w:ascii="Cambria" w:hAnsi="Cambria"/>
          <w:b/>
          <w:bCs/>
          <w:sz w:val="28"/>
          <w:szCs w:val="28"/>
        </w:rPr>
        <w:t>Roprachtice 144, 513 01 Semily</w:t>
      </w:r>
    </w:p>
    <w:p w14:paraId="32E7C9FE" w14:textId="17A2D4BF" w:rsidR="005115A4" w:rsidRDefault="005115A4" w:rsidP="005115A4">
      <w:pPr>
        <w:spacing w:after="0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86B8B" wp14:editId="257D3826">
                <wp:simplePos x="0" y="0"/>
                <wp:positionH relativeFrom="column">
                  <wp:posOffset>-52070</wp:posOffset>
                </wp:positionH>
                <wp:positionV relativeFrom="paragraph">
                  <wp:posOffset>79375</wp:posOffset>
                </wp:positionV>
                <wp:extent cx="5829300" cy="9525"/>
                <wp:effectExtent l="0" t="0" r="19050" b="28575"/>
                <wp:wrapNone/>
                <wp:docPr id="1688620400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511377"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6.25pt" to="454.9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</w:p>
    <w:p w14:paraId="5727F0E9" w14:textId="77777777" w:rsidR="005115A4" w:rsidRPr="005115A4" w:rsidRDefault="005115A4" w:rsidP="005115A4">
      <w:pPr>
        <w:rPr>
          <w:rFonts w:ascii="Cambria" w:hAnsi="Cambria"/>
          <w:sz w:val="28"/>
          <w:szCs w:val="28"/>
        </w:rPr>
      </w:pPr>
    </w:p>
    <w:p w14:paraId="0FAC6D3C" w14:textId="77777777" w:rsidR="005115A4" w:rsidRDefault="005115A4" w:rsidP="005115A4">
      <w:pPr>
        <w:rPr>
          <w:rFonts w:ascii="Cambria" w:hAnsi="Cambria"/>
          <w:sz w:val="28"/>
          <w:szCs w:val="28"/>
        </w:rPr>
      </w:pPr>
    </w:p>
    <w:p w14:paraId="1AF35041" w14:textId="0EC1E8B6" w:rsidR="005115A4" w:rsidRPr="00797821" w:rsidRDefault="005115A4" w:rsidP="00797821">
      <w:pPr>
        <w:tabs>
          <w:tab w:val="left" w:pos="1245"/>
        </w:tabs>
        <w:jc w:val="center"/>
        <w:rPr>
          <w:rFonts w:ascii="Cambria" w:hAnsi="Cambria"/>
          <w:b/>
          <w:bCs/>
          <w:sz w:val="28"/>
          <w:szCs w:val="28"/>
        </w:rPr>
      </w:pPr>
      <w:r w:rsidRPr="00797821">
        <w:rPr>
          <w:rFonts w:ascii="Cambria" w:hAnsi="Cambria"/>
          <w:b/>
          <w:bCs/>
          <w:sz w:val="28"/>
          <w:szCs w:val="28"/>
        </w:rPr>
        <w:t>Oznámení</w:t>
      </w:r>
    </w:p>
    <w:p w14:paraId="6CDC6384" w14:textId="0215BEA5" w:rsidR="005115A4" w:rsidRDefault="005115A4" w:rsidP="005115A4">
      <w:pPr>
        <w:tabs>
          <w:tab w:val="left" w:pos="1245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Obec Roprachtice oznamuje, v souladu s §39 odst. 1 zákona č. 128/2000 Sb.</w:t>
      </w:r>
      <w:r w:rsidR="00797821">
        <w:rPr>
          <w:rFonts w:ascii="Cambria" w:hAnsi="Cambria"/>
          <w:sz w:val="24"/>
          <w:szCs w:val="24"/>
        </w:rPr>
        <w:t>, o obcích, ve znění pozdějších změn a doplňků, záměr pronajmout parcelu 305/2 v </w:t>
      </w:r>
      <w:proofErr w:type="spellStart"/>
      <w:r w:rsidR="00797821">
        <w:rPr>
          <w:rFonts w:ascii="Cambria" w:hAnsi="Cambria"/>
          <w:sz w:val="24"/>
          <w:szCs w:val="24"/>
        </w:rPr>
        <w:t>k.ú</w:t>
      </w:r>
      <w:proofErr w:type="spellEnd"/>
      <w:r w:rsidR="00797821">
        <w:rPr>
          <w:rFonts w:ascii="Cambria" w:hAnsi="Cambria"/>
          <w:sz w:val="24"/>
          <w:szCs w:val="24"/>
        </w:rPr>
        <w:t xml:space="preserve">. Roprachtice. </w:t>
      </w:r>
    </w:p>
    <w:p w14:paraId="7AA8859C" w14:textId="304D6531" w:rsidR="00797821" w:rsidRDefault="00797821" w:rsidP="005115A4">
      <w:pPr>
        <w:tabs>
          <w:tab w:val="left" w:pos="1245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Uvedená nemovitost je zapsána u Katastrálního úřadu Libereckého kraje, pracoviště Semily na LV 10001 pro </w:t>
      </w:r>
      <w:proofErr w:type="spellStart"/>
      <w:r>
        <w:rPr>
          <w:rFonts w:ascii="Cambria" w:hAnsi="Cambria"/>
          <w:sz w:val="24"/>
          <w:szCs w:val="24"/>
        </w:rPr>
        <w:t>k.ú</w:t>
      </w:r>
      <w:proofErr w:type="spellEnd"/>
      <w:r>
        <w:rPr>
          <w:rFonts w:ascii="Cambria" w:hAnsi="Cambria"/>
          <w:sz w:val="24"/>
          <w:szCs w:val="24"/>
        </w:rPr>
        <w:t xml:space="preserve">. Roprachtice. </w:t>
      </w:r>
    </w:p>
    <w:p w14:paraId="5AC06EA3" w14:textId="77777777" w:rsidR="00797821" w:rsidRDefault="00797821" w:rsidP="005115A4">
      <w:pPr>
        <w:tabs>
          <w:tab w:val="left" w:pos="1245"/>
        </w:tabs>
        <w:rPr>
          <w:rFonts w:ascii="Cambria" w:hAnsi="Cambria"/>
          <w:sz w:val="24"/>
          <w:szCs w:val="24"/>
        </w:rPr>
      </w:pPr>
    </w:p>
    <w:p w14:paraId="68DF80AC" w14:textId="70820454" w:rsidR="00797821" w:rsidRDefault="00797821" w:rsidP="005115A4">
      <w:pPr>
        <w:tabs>
          <w:tab w:val="left" w:pos="1245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Vyvěšeno dne 14. června 2023</w:t>
      </w:r>
    </w:p>
    <w:p w14:paraId="0DAFF2CE" w14:textId="5915F386" w:rsidR="00797821" w:rsidRPr="00797821" w:rsidRDefault="00797821" w:rsidP="00797821">
      <w:pPr>
        <w:tabs>
          <w:tab w:val="left" w:pos="1245"/>
        </w:tabs>
        <w:spacing w:after="0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97821">
        <w:rPr>
          <w:rFonts w:ascii="Cambria" w:hAnsi="Cambria"/>
          <w:b/>
          <w:bCs/>
          <w:sz w:val="24"/>
          <w:szCs w:val="24"/>
        </w:rPr>
        <w:t>Zdeněk Petřina</w:t>
      </w:r>
    </w:p>
    <w:p w14:paraId="4ED42C8E" w14:textId="7EC685B6" w:rsidR="00797821" w:rsidRPr="00797821" w:rsidRDefault="00797821" w:rsidP="00797821">
      <w:pPr>
        <w:tabs>
          <w:tab w:val="left" w:pos="1245"/>
        </w:tabs>
        <w:spacing w:after="0"/>
        <w:rPr>
          <w:rFonts w:ascii="Cambria" w:hAnsi="Cambria"/>
          <w:b/>
          <w:bCs/>
          <w:sz w:val="24"/>
          <w:szCs w:val="24"/>
        </w:rPr>
      </w:pPr>
      <w:r w:rsidRPr="005115A4">
        <w:rPr>
          <w:rFonts w:ascii="Cambria" w:hAnsi="Cambria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9CFF9F" wp14:editId="3FAC90EA">
            <wp:simplePos x="0" y="0"/>
            <wp:positionH relativeFrom="margin">
              <wp:align>center</wp:align>
            </wp:positionH>
            <wp:positionV relativeFrom="margin">
              <wp:posOffset>4690745</wp:posOffset>
            </wp:positionV>
            <wp:extent cx="5194300" cy="3895725"/>
            <wp:effectExtent l="0" t="0" r="6350" b="9525"/>
            <wp:wrapSquare wrapText="bothSides"/>
            <wp:docPr id="331655617" name="Obrázek 2" descr="Ukázka mapy se zobrazenou nemovito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kázka mapy se zobrazenou nemovitostí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821">
        <w:rPr>
          <w:rFonts w:ascii="Cambria" w:hAnsi="Cambria"/>
          <w:b/>
          <w:bCs/>
          <w:sz w:val="24"/>
          <w:szCs w:val="24"/>
        </w:rPr>
        <w:tab/>
      </w:r>
      <w:r w:rsidRPr="00797821">
        <w:rPr>
          <w:rFonts w:ascii="Cambria" w:hAnsi="Cambria"/>
          <w:b/>
          <w:bCs/>
          <w:sz w:val="24"/>
          <w:szCs w:val="24"/>
        </w:rPr>
        <w:tab/>
      </w:r>
      <w:r w:rsidRPr="00797821">
        <w:rPr>
          <w:rFonts w:ascii="Cambria" w:hAnsi="Cambria"/>
          <w:b/>
          <w:bCs/>
          <w:sz w:val="24"/>
          <w:szCs w:val="24"/>
        </w:rPr>
        <w:tab/>
      </w:r>
      <w:r w:rsidRPr="00797821">
        <w:rPr>
          <w:rFonts w:ascii="Cambria" w:hAnsi="Cambria"/>
          <w:b/>
          <w:bCs/>
          <w:sz w:val="24"/>
          <w:szCs w:val="24"/>
        </w:rPr>
        <w:tab/>
      </w:r>
      <w:r w:rsidRPr="00797821">
        <w:rPr>
          <w:rFonts w:ascii="Cambria" w:hAnsi="Cambria"/>
          <w:b/>
          <w:bCs/>
          <w:sz w:val="24"/>
          <w:szCs w:val="24"/>
        </w:rPr>
        <w:tab/>
      </w:r>
      <w:r w:rsidRPr="00797821">
        <w:rPr>
          <w:rFonts w:ascii="Cambria" w:hAnsi="Cambria"/>
          <w:b/>
          <w:bCs/>
          <w:sz w:val="24"/>
          <w:szCs w:val="24"/>
        </w:rPr>
        <w:tab/>
      </w:r>
      <w:r w:rsidRPr="00797821"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 xml:space="preserve">   </w:t>
      </w:r>
      <w:r w:rsidRPr="00797821">
        <w:rPr>
          <w:rFonts w:ascii="Cambria" w:hAnsi="Cambria"/>
          <w:b/>
          <w:bCs/>
          <w:sz w:val="24"/>
          <w:szCs w:val="24"/>
        </w:rPr>
        <w:t>starosta obce Roprachtice</w:t>
      </w:r>
    </w:p>
    <w:sectPr w:rsidR="00797821" w:rsidRPr="00797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A4"/>
    <w:rsid w:val="00060232"/>
    <w:rsid w:val="005115A4"/>
    <w:rsid w:val="0079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6ECC"/>
  <w15:chartTrackingRefBased/>
  <w15:docId w15:val="{93B40892-43EE-4430-B46A-75F9F689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Obec Roprachtice</dc:creator>
  <cp:keywords/>
  <dc:description/>
  <cp:lastModifiedBy>Kancelář Obec Roprachtice</cp:lastModifiedBy>
  <cp:revision>1</cp:revision>
  <dcterms:created xsi:type="dcterms:W3CDTF">2023-06-16T08:49:00Z</dcterms:created>
  <dcterms:modified xsi:type="dcterms:W3CDTF">2023-06-16T09:08:00Z</dcterms:modified>
</cp:coreProperties>
</file>